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                           </w:t>
      </w:r>
      <w:r w:rsidDel="00000000" w:rsidR="00000000" w:rsidRPr="00000000">
        <w:rPr>
          <w:b w:val="1"/>
          <w:color w:val="ff0000"/>
          <w:rtl w:val="0"/>
        </w:rPr>
        <w:t xml:space="preserve">STATUTO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COSTUTUZIONE E SCOPI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Articolo 1) E’ costituita l’Associazione Ricreativa Culturale “PolisFutura”, con rispetto delle norme dettate del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codice civile negli artt. 14-42, nel particolare all'art. 36, con sede in Via G. Matteotti n. 37, essa è retta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dal presente statuto e dalle vigenti norme di legge in materia. A mezzo di specifica delibera del Consiglio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Direttivo possono essere istituite diverse sedi operative e/o può essere modificata la sede legale ed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operativa principale.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Articolo 2) L’Associazione può svolgere attività ricreative e culturali nonché nei settori dello;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comprese quelle discipline ed attività di carattere educativo, pedagogico, e di promozione sociale, attività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di utilità sociale a favore degli associati come pure di terzi, senza finalità di lucro e nel pieno rispetto della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libertà e dignità degli associati, ispirandosi a principi di democrazia e di uguaglianza dei diritti di tutti gli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associati, oltre alle attività commerciali propedeutiche e/o collegate, rispettando ovviamente i dettami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delle leggi e dei regolamenti in vigore in materia di Associazioni. La durata dell’Associazione è illimitata.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Articolo 3) Sono compiti dell’Associazione: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sostenere e diffondere la ricerca dell'arte e della cultura in tutte le sue forme, con particolare riguardo verso le discipline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del teatro, della storia dell'arte della musica, della poesia, della performance sia da parte degli associati che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di compagnie e soggetti esterni. Tramite la pratica, la promozione e la didattica dell'arte intende partecipare con contributi di carattere culturale e con manifestazioni di carattere ricreativo alla vita della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comunità della penisola Italiana, fornendo servizi culturali per tutta la collettività, in favore di un dialogo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che possa creare un terreno fertile di incontri e di idee. L'associazione è volta alla pace e alla convivenza, è apartitica, ma non apolitica, infatti l'associazione è composta da spiriti differenti, i quali possono manifestarsi in posizioni politiche differenti. L'associazione è anti razzista e laica.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contribuire allo sviluppo artistico, culturale e civile dei cittadini e alla sempre più ampia diffusione della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democrazia e della solidarietà nei rapporti umani, nonché alla pratica e alla difesa delle libertà civili,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individuali e collettive;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Organizzare eventi, laboratori, fiere e mercati, conferenze, workshop, corsi di formazione,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concorsi, incontri con la stampa, convegni rivolti alla realizzazione dello scopo sociale;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avanzare proposte agli Enti pubblici per promuovere e diffondere le suddette attività;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organizzare attività didattiche rivolte agli associati per la ricerca e l’approfondimento delle tematiche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inerenti alle attività istituzionali promosse;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promozione, diffusione e la pratica di ogni attività culturale, artistica, ricreativa e del tempo libero al fine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di favorire i contatti tra Soci e per completare i programmi di formazione, per attuare le iniziative di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studio;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- istituzione di centri estivi ed invernali con finalità culturali, ricreative e del tempo libero;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- organizzazione e promozione di convegni, congressi, viaggi, corsi, centri di studio e addestramento nel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campo educativo, ricreativo e del tempo libero;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-gestire e possedere, prendere o dare in locazione qualsiasi tipo di impianto sia immobile che mobile, fare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accordi con altre associazioni o terzi in genere, nonché trasferire la propria sede od aprire sedi secondarie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in Italia o all’estero, potrà, inoltre, compiere ogni operazione di carattere mobiliare, immobiliare 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finanziario che fosse ritenuta utile, necessaria e pertinente;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- porre in essere operazioni di natura commerciale in conformità alla normativa in vigore in materia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di enti non commerciali, come ad esempio attività commerciali propedeutiche e/o collegate, rispettando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ovviamente i dettami delle leggi e dei regolamenti in vigore in materia;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L’Associazione realizza i propri scopi con le seguenti attività, il seguente elenco è puramente esemplificativo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e non esaustivo: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- Offre opportunità di aggregazione, di impegno e di crescita civile, morale.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-Offre integrazione sociale, culturale, educativa e ricreativa;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- Programma, produce e gestisce dal principio al suo naturale decorso un'attività culturale quali corsi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didattico-laboratoriali per bambini e adulti nelle discipline artistiche, teatrali, storiche e archeologiche e museali. Spettacoli teatrali originali e non, nel rispetto della normativa vigente.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Seminari e/o lezioni in ambito teatrale, musicale e artistico. Letture animate e animazione ricreativa in genere per bambini, anziani e persone svantaggiate. Servizio di doposcuola. Servizio di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visite guidate storico-artistiche (aree archeologiche, monumenti artistici, percorsi organizzati, gite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ed escursioni culturali).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Organizzazione di eventi culturali: manifestazioni, incontri, seminari, spettacoli, performance,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reading, mostre e vernissage, concerti, saggi, proiezioni e cineforum, convegni, corsi di istruzione,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qualificazione.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Attività radiofonica tramite web radio, con la creazione di format originali, seguendo un palinsesto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che favorisca la diffusione della cultura posta alla base delle finalità dell'Associazione. </w:t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  <w:t xml:space="preserve">Partecipa a banchi e mercatini per raccolta fondi necessari al sostentamento dell'Associazione. Cura di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iniziative editoriali, produzioni scientifiche, redazione di articoli, saggi, libri, audiolibri e periodici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che favoriscano la diffusione della cultura posta alla base delle finalità dell'Associazione, anche a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livello multimediale nei supporti informatici e virtuali quali ebook, podcast, mp3, siti web, social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network, blog e supporti audio-visivi, nell'intento di realizzare opere e strumenti di divulgazione per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tenere sempre informati gli associati e non della propria attività e del maturare delle sue idee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messe in pratica.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  <w:t xml:space="preserve">-L'Associazione si rende disponibile anche per la correzione e la revisione di tali iniziative editoriali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per conto terzi, a titolo di collaborazione esterna, senza scopo di lucro.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-Partecipazione alle feste in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piazza con contributi culturali e non, stand presso fiere per la presentazione di un progetto.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L'Associazione partecipa con contributi di carattere culturale alla vita della collettività, a tal fine può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richiedere sovvenzioni, finanziamenti, contributi e sponsorizzazioni da parte di enti privati come di enti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pubblici;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Affiancamento ad Enti, Istituzioni e Associazioni di Volontariato che abbiano fini in armonia con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quelli dell’Associazione;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L'Associazione può avvalersi di collaboratori esterni quali ad esempio attori, scenografi, tecnici di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varia natura, informatici, cantanti, musicisti, artisti, insegnanti, operatori sociali, educatori o altre persone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specializzate a seconda delle necessità delle attività dell'Associazione.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- Le attività istituzionali dell'Associazione sopra elencate saranno svolte gestendo strutture e spazi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sia pubblici che privati, a seconda delle necessità e disponibilità.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- Scambi internazionali;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Gestisce direttamente teatri, spazi deputati per l'arte in generale, scuole di musica, studi di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registrazione, sale per laboratorio anche interi stabili dati in gestione all'Associazione.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- Fornire servizio di bar e di ristorazione ai propri soci;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L'associazione effettuando ogni altro servizio idoneo al raggiungimento degli scopi di cui al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precedente articolo, potrà inoltre: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Svolgere qualunque altra attività connessa ed affine agli scopi fissati nel presente Statuto, nonché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compiere tutti gli atti necessari a concludere le operazioni contrattuali di natura mobiliare, immobiliare e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finanziaria, necessari o utili alla realizzazione degli scopi fissati o comunque attinenti ai medesimi.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Può partecipare a società e consorzi le cui attività si integrino nell'attività dell'associazione stessa;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Stimolare lo spirito d’amicizia e di solidarietà fra tutti i Cittadini;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 Stimolare lo sviluppo locale attraverso forme di cooperazione, aggregazione e confronto tra i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soggetti economici privati e pubblici.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 Per il raggiungimento degli scopi indicati, l’Associazione si avvale di ogni strumento utile al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raggiungimento degli scopi sociali ed in particolare della collaborazione con gli enti locali, anche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attraverso la stipula di apposite convenzioni, della partecipazione ad altre associazioni, società o enti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aventi scopi analoghi o connessi ai propri.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L’Associazione potrà inoltre compiere qualsiasi operazione economica o finanziaria, mobiliare o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immobiliare per il miglior raggiungimento dei propri fini.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 L’Associazione potrà, esclusivamente per scopo di autofinanziamento e senza fine di lucro,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esercitare le attività marginali previste dalla legislazione vigente.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 Attuare ogni altra iniziativa o esercitare ogni altra attività necessaria o meramente opportuna al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raggiungimento degli scopi che precedono.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- le attività dell'associazione e le sue finalità sono ispirate a principi di pari opportunità tra uomini e donne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e rispettose dei diritti inviolabili della persona.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Articolo 4) Il numero dei Soci è illimitato. All’Associazione possono aderire tutti i cittadini di ambo i sessi;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tutti i Soci maggiorenni godono, al momento dell’ammissione, del diritto di partecipazione alle Assemblee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Sociali. La qualifica di Socio dà diritto a frequentare la sede sociale ed eventuali sedi secondarie, secondo le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modalità stabilite dal Consiglio Direttivo. Possono diventare soci dell'Associazione, tutti coloro che abbiano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compiuto il 18° anno di età e che condividendone gli scopi, intendano impegnarsi per la loro realizzazione. È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prevista la possibilità che vi siano soci minori d’età. In questo caso il diritto di voto verrà esercitato dal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genitore che esercita la patria potestà, ovvero da chi ne fa le veci. L’Associazione esclude la temporaneità della partecipazione alla vita associativa. Il mantenimento della qualifica di socio è subordinato al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pagamento della quota associativa annuale nei termini prescritti dall’assemblea. La quota associativa è pari a 10 euro.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Articolo 5) Per essere ammessi a Socio è necessario presentare domanda di ammissione a Socio al Consiglio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Direttivo o alla persona da esso incaricata, anche verbalmente, dichiarando di attenersi al presente Statuto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ed alle deliberazioni degli Organi Sociali.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Articolo 6) La presentazione della domanda di ammissione, a discrezione del Consiglio Direttivo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dell’Associazione o alla persona da esso incaricata, anche verbalmente, dà diritto a ricevere, anche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immediatamente, la Tessera Sociale. All’atto del rilascio della Tessere Sociale il richiedente, ad ogni effetto,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acquisirà la qualifica di Socio per un intero anno sociale; non sono ammessi Soci temporanei (come previsto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dal comma 8 lettera c- art.148 del TUIR).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Nel caso la domanda venga respinta l’interessato potrà presentare ricorso sul quale si pronuncia in via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definitiva l’Assemblea Ordinaria. Le dimissioni da Socio vanno presentate per iscritto al Consiglio Direttivo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dell’Associazione. Sono Soci tutti coloro che partecipano alle attività sociali dell’Associazione, previa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iscrizione alla stessa. Possono far parte dell’Associazione, in qualità di Soci, sia persone fisiche sia Enti e/o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Associazioni come un unico Socio, rappresentate dal legale rappresentante con un solo voto alle Assemblee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Sociali.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La validità della qualità di Socio, efficacemente conseguita all’atto di presentazione della domanda di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ammissione, è subordinata all’accoglimento della domanda stessa da parte del Consiglio Direttivo o di un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suo incaricato (vedi articolo 5) e si considera tacitamente ratificata, senza bisogno di apposita Assemblea, a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meno che non si verifichi la mancata accettazione motivata della domanda stessa entro il termine di 30 giorni dalla presentazione; tale periodo di osservazione è previsto dal consiglio stesso.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 A tale mancata accettazione o, per meglio dire espulsione del Socio, è ammesso appello all’Assemblea dei Soci.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Nel caso di domande di ammissione a Socio presentate da minorenni, le stesse dovranno essere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controfirmate dall’esercente la potestà parentale.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Lo status di Associato non crea altri diritti di partecipazione e, segnatamente, non crea quote indivise di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partecipazione trasmissibili a terzi, né per successione a titolo particolare né per successione a titolo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universale, né per atto tra vivi, né a causa di morte (come previsto dal comma 8 lettera f- art.148 del TUIR).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I soci si dividono nelle seguenti categorie:</w:t>
      </w:r>
    </w:p>
    <w:p w:rsidR="00000000" w:rsidDel="00000000" w:rsidP="00000000" w:rsidRDefault="00000000" w:rsidRPr="00000000" w14:paraId="000000A4">
      <w:pPr>
        <w:rPr>
          <w:u w:val="single"/>
        </w:rPr>
      </w:pPr>
      <w:r w:rsidDel="00000000" w:rsidR="00000000" w:rsidRPr="00000000">
        <w:rPr>
          <w:rtl w:val="0"/>
        </w:rPr>
        <w:t xml:space="preserve">a. </w:t>
      </w:r>
      <w:r w:rsidDel="00000000" w:rsidR="00000000" w:rsidRPr="00000000">
        <w:rPr>
          <w:u w:val="single"/>
          <w:rtl w:val="0"/>
        </w:rPr>
        <w:t xml:space="preserve">fondatori</w:t>
      </w:r>
    </w:p>
    <w:p w:rsidR="00000000" w:rsidDel="00000000" w:rsidP="00000000" w:rsidRDefault="00000000" w:rsidRPr="00000000" w14:paraId="000000A5">
      <w:pPr>
        <w:rPr>
          <w:u w:val="single"/>
        </w:rPr>
      </w:pPr>
      <w:r w:rsidDel="00000000" w:rsidR="00000000" w:rsidRPr="00000000">
        <w:rPr>
          <w:rtl w:val="0"/>
        </w:rPr>
        <w:t xml:space="preserve">b. </w:t>
      </w:r>
      <w:r w:rsidDel="00000000" w:rsidR="00000000" w:rsidRPr="00000000">
        <w:rPr>
          <w:u w:val="single"/>
          <w:rtl w:val="0"/>
        </w:rPr>
        <w:t xml:space="preserve">volontari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c. </w:t>
      </w:r>
      <w:r w:rsidDel="00000000" w:rsidR="00000000" w:rsidRPr="00000000">
        <w:rPr>
          <w:u w:val="single"/>
          <w:rtl w:val="0"/>
        </w:rPr>
        <w:t xml:space="preserve">onorari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Soci fondatori sono coloro che hanno fondato l'Associazione sottoscrivendo l'atto costitutivo;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Soci volontari sono coloro che, condividendo le finalità dell'Associazione operano per il loro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raggiungimento, secondo le proprie capacità personali e sottoscrivono le quote associative.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Soci onorari sono quelle persone alle quali l'Associazione deve particolare riconoscenza: vengono nominati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dall'Assemblea Ordinaria, su proposta del Consiglio Direttivo. I soci onorari sono esentati dal pagamento di qualsiasi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contributo, pur godendo di tutti i diritti degli altri tipi di soci.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Articolo 7) I Soci hanno diritto di frequentare i locali dell’Associazione ed eventuali sedi secondarie e di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partecipare alle attività organizzate dall’Associazione stessa con le modalità stabilite di volta in volta dal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Consiglio Direttivo.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Articolo 8) I Soci sono tenuti: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- al pagamento della Tessera Sociale;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- al pagamento delle eventuali quote e contributi sociali annuali, come ad es. la quota annuale di iscrizione,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o periodici in funzione alla partecipazione ad attività istituzionali periodiche, necessari per la realizzazione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delle attività organizzate, potendo così contribuire al finanziamento vitale delle attività stesse;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- all’osservanza dello Statuto, degli eventuali regolamenti interni e delle deliberazioni prese dagli Organi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Sociali, comprese eventuali integrazioni della cassa sociale attraverso versamenti di quote e contributi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associativi straordinari.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Articolo 9) I Soci che cessano di appartenere all’Associazione, sono espulsi o radiati nei seguenti casi: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- dimissioni volontarie; 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- quando non ottemperino alle disposizioni del presente statuto, ai regolamenti interni o alle deliberazioni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prese dagli Organi Sociali; 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- quando si rendono morosi nel pagamento della tessera e delle Quote Sociali senza giustificato motivo;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- radiazione deliberata dalla maggioranza assoluta dei componenti i Consiglio Direttivo, pronunciata contro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il Socio che commette azioni ritenute disonorevoli entro e fuori dell’Associazione o che, con la sua condotta, costituisce ostacolo al buon andamento del sodalizio o alla destabilizzazione della vita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associativa;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- quando, in qualunque modo arrechino danni morali o materiali all’Associazione.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Il provvedimento del Consiglio Direttivo dovrà essere ratificato, alla prima occasione, dall’Assemblea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Ordinaria. L’Associato radiato non può essere più riammesso ad eccezione dei Soci radiati per morosità, i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quali potranno, dietro domanda, essere riammessi pagando una nuova quota di iscrizione. Tale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riammissione in ogni caso sarà deliberata dalla prima Assemblea dei Soci. 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PATRIMONIO SOCIALE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Articolo 10) Il patrimonio sociale è indivisibile ed è costituito: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- dal patrimonio mobiliare ed immobiliare di proprietà dell’Associazione;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- dai contributi di enti ed associazioni, erogazioni, donazioni, lasciti diversi, quote e contributi associativi,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proventi derivanti dalle attività organizzate dall’Associazione; 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- da eventuali fondi di riserva.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All’Associazione è vietato distribuire anche in modo indiretto, utili o avanzi di gestione comunque denominati, nonché fondi, riserve o capitale durante la vita dell’Associazione stessa, a meno che la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destinazione o la distribuzione non siano imposte di legge (come previsto dal comma 8 lettera a- art.148 del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TUIR).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Articolo 11) Le somme versate per la tessera e per le quote sociali non sono rimborsabili in nessun caso.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RENDICONTO ECONOMICO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Articolo 12) Il rendiconto economico comprende l’esercizio sociale dal 1 gennaio al 31 dicembre di ogni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anno e deve essere presentato dal Consiglio Direttivo all’assemblea entro il 30 aprile dell’anno successivo.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Il rendiconto economico deve essere redatto con chiarezza e deve rappresentare, in modo corretto e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veritiero, la situazione patrimoniale ed economico/finanziaria dell’Associazione (come previsto dal comma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8 lettera d- art.148 del TUIR).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Articolo 13) L’Associazione è </w:t>
      </w:r>
      <w:r w:rsidDel="00000000" w:rsidR="00000000" w:rsidRPr="00000000">
        <w:rPr>
          <w:i w:val="1"/>
          <w:rtl w:val="0"/>
        </w:rPr>
        <w:t xml:space="preserve">senza fini di lucro </w:t>
      </w:r>
      <w:r w:rsidDel="00000000" w:rsidR="00000000" w:rsidRPr="00000000">
        <w:rPr>
          <w:rtl w:val="0"/>
        </w:rPr>
        <w:t xml:space="preserve">ed i proventi dell’attività non possono, in nessun caso,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essere divisi fra gli associati, anche in forme indirette.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Il residuo attivo del rendiconto dovrà essere reinvestito nell’associazione stessa per gli scopi istituzionali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e/o per l’acquisto/rinnovo degli impianti, attrezzature, beni mobili ed immobili necessari all’Associazione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stessa, o utilizzato nei termini previsti dalle leggi in vigore in materia.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ASSEMBLEA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Articolo 14) Le Assemblee dei Soci possono essere ordinarie e straordinarie.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L’Assemblea Ordinaria viene convocata ogni qualvolta se ne reputi la necessità per la delibera di quanto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sotto esposto: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- approva le linee generali del programma di attività per l’anno sociale; 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- elegge il Consiglio Direttivo;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procede alla nomina delle Cariche Sociali; 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- elegge la </w:t>
      </w:r>
      <w:r w:rsidDel="00000000" w:rsidR="00000000" w:rsidRPr="00000000">
        <w:rPr>
          <w:b w:val="1"/>
          <w:u w:val="single"/>
          <w:rtl w:val="0"/>
        </w:rPr>
        <w:t xml:space="preserve">commissione elettorale</w:t>
      </w:r>
      <w:r w:rsidDel="00000000" w:rsidR="00000000" w:rsidRPr="00000000">
        <w:rPr>
          <w:rtl w:val="0"/>
        </w:rPr>
        <w:t xml:space="preserve"> composta da almeno 3 membri che propone il nome dei Soci candidati e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controlla lo svolgimento delle elezioni; 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- approva il rendiconto economico/finanziario consuntivo e l’eventuale preventivo; 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- approva gli stanziamenti per iniziative previste dal presente statuto; 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- delibera su tutte le questioni attinenti alla gestione sociale.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La convocazione dell’assemblea ordinaria avverrà minimo 8 giorni prima mediante affissione di avviso nella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sede dell’Associazione o comunicazione agli associati (come previsto dal comma 8 lettera e- art.148 del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TUIR). L’Assemblea deve essere convocata obbligatoriamente almeno una volta all’anno, entro il 30 aprile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di ciascun anno, per l’approvazione del rendiconto economico e finanziario, per la discussione sull’attività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svolta e per la programmazione delle attività future.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Spetta all’Assemblea deliberare in merito all’eventuale modifica dello Statuto e dei regolamenti e alla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nomina degli organi direttivi dell’Associazione.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Articolo 15) L’Assemblea Straordinaria è convocata: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- tutte le volte il Consiglio lo reputi necessario; 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- ogni qualvolta ne faccia richiesta motivata almeno metà dei Soci.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L’Assemblea dovrà avere luogo entro 20 giorni dalla data in cui viene richiesta.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Articolo 16) In prima convocazione l’Assemblea, sia ordinaria che straordinaria, è regolarmente costituita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con la presenza di metà più uno dei Soci; in seconda convocazione l’Assemblea, sia ordinaria che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straordinaria, è regolarmente costituita qualunque sia il numero degli intervenuti e delibera validamente a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maggioranza assoluta dei voti dei Soci presenti su tutte le questioni poste all’ordine del giorno.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Articolo 17) Lo scioglimento dell’Associazione è deliberato dall’Assemblea generale dei Soci, convocata in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seduta straordinaria.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Lo scioglimento dell’Associazione, sempre con delibera dell’Assemblea generale dei Soci, avviene anche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quando dovesse venir meno il numero minimo dei componenti del Consiglio Direttivo previsto dalla legge e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non vi sia la rielezione in tempi ragionevoli dei membri del Consiglio mancanti; in questo caso l’Associazione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è costretta a cessare in quanto viene a mancare l’Organo Direttivo vitale preposto al coordinamento e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direzione delle attività istituzionali.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L’Assemblea, all’atto dello scioglimento dell’Associazione, delibererà in merito alla destinazione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dell’eventuale residuo attivo del patrimonio dell’Associazione stessa. La destinazione del patrimonio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residuo avverrà a favore di altra associazione che persegua finalità analoghe ovvero ai fini sportivi in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conformità a quanto previsto dalla legge 289 / 2002 ed eventuali successive modificazioni, o nuove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disposizioni legislative in materia (come previsto dal comma 8 lettera b- art.148 del TUIR).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Articolo 18) Le votazioni possono avvenire per alzata di mano, od a scrutinio segreto. Alla votazione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possono partecipano tutti i presenti che abbiano la qualifica di Socio.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Articolo 19) L’Assemblea, tanto Ordinaria che Straordinaria, è presieduta da un Presidente nominato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dall’Assemblea stessa; le deliberazioni adottate dovranno essere riportate su apposito libro dei verbali.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CONSIGLIO DIRETTIVO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Articolo 20) Il </w:t>
      </w:r>
      <w:r w:rsidDel="00000000" w:rsidR="00000000" w:rsidRPr="00000000">
        <w:rPr>
          <w:b w:val="1"/>
          <w:rtl w:val="0"/>
        </w:rPr>
        <w:t xml:space="preserve">Consiglio Direttivo</w:t>
      </w:r>
      <w:r w:rsidDel="00000000" w:rsidR="00000000" w:rsidRPr="00000000">
        <w:rPr>
          <w:rtl w:val="0"/>
        </w:rPr>
        <w:t xml:space="preserve"> è composto da un minimo di </w:t>
      </w:r>
      <w:r w:rsidDel="00000000" w:rsidR="00000000" w:rsidRPr="00000000">
        <w:rPr>
          <w:u w:val="single"/>
          <w:rtl w:val="0"/>
        </w:rPr>
        <w:t xml:space="preserve">tre membri,</w:t>
      </w:r>
      <w:r w:rsidDel="00000000" w:rsidR="00000000" w:rsidRPr="00000000">
        <w:rPr>
          <w:rtl w:val="0"/>
        </w:rPr>
        <w:t xml:space="preserve"> eletti dai Soci Fondatori al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momento della costituzione, o dall’Assemblea dei Soci che, nel proprio ambito, nomina il Presidente, il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Vicepresidente ed il Segretario e fissa le mansioni eventuali degli altri consiglieri in ordine all’attività svolta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dall’Associazione per il conseguimento dei propri fini istituzionali. 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E’ riconosciuto al Consiglio di cooptare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altri membri fino ad un massimo di un terzo dei suoi componenti. 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Le funzioni dei membri del Consiglio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Direttivo sono completamente gratuite e saranno rimborsate solo le spese inerenti l’espletamento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dell’incarico.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 Il Consiglio Direttivo rimane in carica </w:t>
      </w:r>
      <w:r w:rsidDel="00000000" w:rsidR="00000000" w:rsidRPr="00000000">
        <w:rPr>
          <w:u w:val="single"/>
          <w:rtl w:val="0"/>
        </w:rPr>
        <w:t xml:space="preserve">quattro anni</w:t>
      </w:r>
      <w:r w:rsidDel="00000000" w:rsidR="00000000" w:rsidRPr="00000000">
        <w:rPr>
          <w:rtl w:val="0"/>
        </w:rPr>
        <w:t xml:space="preserve"> e i suoi componenti sono rieleggibili o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tacitamente ed automaticamente rinnovati qualora non si convochi l’apposita Assemblea. Le deliberazioni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verranno adottate a maggioranza assoluta dei membri. In caso di parità prevarrà il voto del Presidente.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Nel caso in cui uno o più dei componenti il Consiglio Direttivo sia chiamato, in virtù di proprie competenze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specifiche, a svolgere attività professionale a favore dell’Associazione, dovrà essere retribuito solo per queste specifiche funzioni, fermo restando che nulla potrà essere riconosciuto a fronte dell’attività di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consigliere svolta.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Articolo 21) Il Consiglio Direttivo si riunisce ordinariamente almeno una volta all’anno e straordinariamente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ogni qualvolta lo ritenga necessario o ne facciano richiesta la metà più uno dei consiglieri;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Articolo 22) Sono compiti del Consiglio Direttivo: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- redigere i programmi di attività sociale previsti dallo statuto sulla base delle linee approvate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dall’assemblea dei Soci;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-redigere il rendiconto economico/finanziario da sottoporre all’Assemblea dei Soci;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- fissare le date delle Assemblee Ordinarie dei Soci da indire almeno una volta all’anno e convocare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l’Assemblea Straordinaria dei Soci qualora lo reputi necessario o venga chiesto dai Soci stessi;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- decidere sull’impiego del residuo del bilancio da sottoporre all’Assemblea;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- redigere gli eventuali regolamenti interni relativi all’attività;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- adottare, qualora si dovessero rendere necessari, i provvedimenti di radiazione verso i Soci;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- deliberare sulle ammissioni o meno dei nuovi Soci, qualora si verifichi tale necessità;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- favorire la partecipazione dei Soci all’attività dell’Associazione. 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Nell’esercizio delle sue funzioni il Consiglio Direttivo può avvalersi di responsabili di commissioni di lavoro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da esso nominati. Detti responsabili possono partecipare alle riunioni del Consiglio Direttivo con voto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consultivo.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Articolo 23) Il </w:t>
      </w:r>
      <w:r w:rsidDel="00000000" w:rsidR="00000000" w:rsidRPr="00000000">
        <w:rPr>
          <w:b w:val="1"/>
          <w:rtl w:val="0"/>
        </w:rPr>
        <w:t xml:space="preserve">Presidente</w:t>
      </w:r>
      <w:r w:rsidDel="00000000" w:rsidR="00000000" w:rsidRPr="00000000">
        <w:rPr>
          <w:rtl w:val="0"/>
        </w:rPr>
        <w:t xml:space="preserve"> rappresenta l’Associazione a tutti gli effetti di fronte a terzi e in giudizio, ne ha la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Rappresentanza Legale e la Firma Sociale.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Il Presidente ha la responsabilità generale della conduzione e del buon andamento degli affari sociali. Al Presidente spetta la firma degli atti sociali che impegnano l’Associazione sia nei riguardi dei Soci che dei terzi e può aprire e gestire, anche a firma singola, Conti Correnti. Il Presidente sovrintende in particolare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all’attuazione delle deliberazioni dell’Assemblea del Consiglio Direttivo. Il Presidente può delegare ad uno o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più consiglieri parte dei suoi compiti, in via transitoria o permanente. In caso il Presidente sia impedito per qualsiasi causa all’esercizio delle proprie funzioni lo stesso viene sostituito dal Vicepresidente in ogni sua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attribuzione.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SCIOGLIMENTO DELL’ASSOCIAZIONE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Articolo 24) In caso di scioglimento l’Assemblea delibera sulla destinazione del patrimonio residuo (se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presente), dedotte le passività (debiti residui ed obbligazioni varie in capo all’Associazione), per uno o più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scopi stabiliti dal presente Statuto (vedi Articolo 17) e comunque ad altra associazione con finalità analoghe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o ai fini di pubblica utilità legge (come previsto dal comma 8 lettera b- art.148 del TUIR).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DISPOSIZIONI FINALI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Articolo 25) Si stabilisce che l’Associazione si affilia ad uno o più Enti riconosciuti dal Ministero dell’Interno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e ne riconosce e si conforma ai loro Statuti, Norme e Regolamenti.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Articolo 26) Per qualunque controversia sorgesse in dipendenza dalla esecuzione o interpretazione del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presente Statuto e che possa formare oggetto di contenzioso, i Soci si impegnano a non aderire ad altra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autorità oltre all’Assemblea dei Soci, compresa quella giudiziaria.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Articolo 27) Per tutto quanto non è previsto dal presente Statuto si fa rinvio alle norme di legge ed ai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principi generali dell’ordinamento giuridico italiano, alle leggi speciali sulle associazioni.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Letto, confermato e sottoscritto in Belluno, il 11/ 11/ 2023.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Presidente: Luigi Filippo Daniele 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Vice Presidente: Luca Pregaglia 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Segretario: Matteo Mulè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_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